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7E89" w:rsidRPr="00233BAA" w:rsidRDefault="00087E89" w:rsidP="00087E89">
      <w:pPr>
        <w:tabs>
          <w:tab w:val="left" w:pos="13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val="sr-Cyrl-CS"/>
        </w:rPr>
      </w:pPr>
      <w:r w:rsidRPr="00233BAA">
        <w:rPr>
          <w:rFonts w:ascii="Times New Roman" w:eastAsia="Times New Roman" w:hAnsi="Times New Roman" w:cs="Times New Roman"/>
          <w:sz w:val="32"/>
          <w:szCs w:val="32"/>
          <w:lang w:val="sr-Cyrl-RS"/>
        </w:rPr>
        <w:t>Градска управа за урбанизам и грађевинске послове Града Новог Сада, даје следеће</w:t>
      </w:r>
      <w:r w:rsidRPr="00233BAA">
        <w:rPr>
          <w:rFonts w:ascii="Times New Roman" w:eastAsia="Times New Roman" w:hAnsi="Times New Roman" w:cs="Times New Roman"/>
          <w:sz w:val="32"/>
          <w:szCs w:val="32"/>
          <w:lang w:val="sr-Cyrl-CS"/>
        </w:rPr>
        <w:tab/>
      </w:r>
    </w:p>
    <w:p w:rsidR="00087E89" w:rsidRPr="00233BAA" w:rsidRDefault="00087E89" w:rsidP="00087E89">
      <w:pPr>
        <w:spacing w:after="0" w:line="240" w:lineRule="auto"/>
        <w:ind w:right="22"/>
        <w:jc w:val="center"/>
        <w:rPr>
          <w:rFonts w:ascii="Times New Roman" w:eastAsia="Times New Roman" w:hAnsi="Times New Roman" w:cs="Times New Roman"/>
          <w:bCs/>
          <w:sz w:val="32"/>
          <w:szCs w:val="32"/>
          <w:lang w:val="sr-Cyrl-CS"/>
        </w:rPr>
      </w:pPr>
      <w:r w:rsidRPr="00233BAA">
        <w:rPr>
          <w:rFonts w:ascii="Times New Roman" w:eastAsia="Times New Roman" w:hAnsi="Times New Roman" w:cs="Times New Roman"/>
          <w:bCs/>
          <w:sz w:val="32"/>
          <w:szCs w:val="32"/>
          <w:lang w:val="sr-Cyrl-CS"/>
        </w:rPr>
        <w:t>ОБАВЕШТЕЊЕ</w:t>
      </w:r>
    </w:p>
    <w:p w:rsidR="00087E89" w:rsidRPr="00233BAA" w:rsidRDefault="00087E89" w:rsidP="00087E89">
      <w:pPr>
        <w:spacing w:after="0" w:line="240" w:lineRule="auto"/>
        <w:ind w:right="22"/>
        <w:rPr>
          <w:rFonts w:ascii="Times New Roman" w:eastAsia="Times New Roman" w:hAnsi="Times New Roman" w:cs="Times New Roman"/>
          <w:bCs/>
          <w:sz w:val="32"/>
          <w:szCs w:val="32"/>
          <w:lang w:val="sr-Cyrl-CS"/>
        </w:rPr>
      </w:pPr>
    </w:p>
    <w:p w:rsidR="00087E89" w:rsidRPr="00233BAA" w:rsidRDefault="00087E89" w:rsidP="00087E89">
      <w:pPr>
        <w:spacing w:after="0" w:line="240" w:lineRule="auto"/>
        <w:ind w:right="22"/>
        <w:jc w:val="both"/>
        <w:rPr>
          <w:rFonts w:ascii="Times New Roman" w:eastAsia="Times New Roman" w:hAnsi="Times New Roman" w:cs="Times New Roman"/>
          <w:bCs/>
          <w:sz w:val="32"/>
          <w:szCs w:val="32"/>
          <w:lang w:val="sr-Cyrl-RS"/>
        </w:rPr>
      </w:pPr>
      <w:r w:rsidRPr="00233BAA">
        <w:rPr>
          <w:rFonts w:ascii="Times New Roman" w:eastAsia="Times New Roman" w:hAnsi="Times New Roman" w:cs="Times New Roman"/>
          <w:bCs/>
          <w:sz w:val="32"/>
          <w:szCs w:val="32"/>
          <w:lang w:val="sr-Cyrl-CS"/>
        </w:rPr>
        <w:t xml:space="preserve">ОБАВЕШТАВАМО ГРАЂАНЕ ДА СЕ </w:t>
      </w:r>
      <w:r w:rsidRPr="00233BAA">
        <w:rPr>
          <w:rFonts w:ascii="Times New Roman" w:eastAsia="Times New Roman" w:hAnsi="Times New Roman" w:cs="Times New Roman"/>
          <w:b/>
          <w:bCs/>
          <w:sz w:val="32"/>
          <w:szCs w:val="32"/>
          <w:lang w:val="sr-Latn-RS"/>
        </w:rPr>
        <w:t>O</w:t>
      </w:r>
      <w:r w:rsidRPr="00233BAA">
        <w:rPr>
          <w:rFonts w:ascii="Times New Roman" w:eastAsia="Times New Roman" w:hAnsi="Times New Roman" w:cs="Times New Roman"/>
          <w:b/>
          <w:bCs/>
          <w:sz w:val="32"/>
          <w:szCs w:val="32"/>
          <w:lang w:val="sr-Cyrl-CS"/>
        </w:rPr>
        <w:t>ДЛАЖЕ ОДРЖАВАЊЕ ЈАВНЕ СЕДНИЦЕ КОМИСИЈЕ ЗА ПЛАНОВЕ</w:t>
      </w:r>
      <w:r w:rsidRPr="00233BAA">
        <w:rPr>
          <w:rFonts w:ascii="Times New Roman" w:eastAsia="Times New Roman" w:hAnsi="Times New Roman" w:cs="Times New Roman"/>
          <w:bCs/>
          <w:sz w:val="32"/>
          <w:szCs w:val="32"/>
          <w:lang w:val="sr-Cyrl-CS"/>
        </w:rPr>
        <w:t>, КОЈ</w:t>
      </w:r>
      <w:r w:rsidRPr="00233BAA">
        <w:rPr>
          <w:rFonts w:ascii="Times New Roman" w:eastAsia="Times New Roman" w:hAnsi="Times New Roman" w:cs="Times New Roman"/>
          <w:bCs/>
          <w:sz w:val="32"/>
          <w:szCs w:val="32"/>
          <w:lang w:val="sr-Latn-RS"/>
        </w:rPr>
        <w:t>A</w:t>
      </w:r>
      <w:r w:rsidRPr="00233BAA">
        <w:rPr>
          <w:rFonts w:ascii="Times New Roman" w:eastAsia="Times New Roman" w:hAnsi="Times New Roman" w:cs="Times New Roman"/>
          <w:bCs/>
          <w:sz w:val="32"/>
          <w:szCs w:val="32"/>
          <w:lang w:val="sr-Cyrl-CS"/>
        </w:rPr>
        <w:t xml:space="preserve"> ЈЕ БИЛ</w:t>
      </w:r>
      <w:r w:rsidRPr="00233BAA">
        <w:rPr>
          <w:rFonts w:ascii="Times New Roman" w:eastAsia="Times New Roman" w:hAnsi="Times New Roman" w:cs="Times New Roman"/>
          <w:bCs/>
          <w:sz w:val="32"/>
          <w:szCs w:val="32"/>
          <w:lang w:val="sr-Latn-RS"/>
        </w:rPr>
        <w:t>A</w:t>
      </w:r>
      <w:r w:rsidRPr="00233BAA">
        <w:rPr>
          <w:rFonts w:ascii="Times New Roman" w:eastAsia="Times New Roman" w:hAnsi="Times New Roman" w:cs="Times New Roman"/>
          <w:bCs/>
          <w:sz w:val="32"/>
          <w:szCs w:val="32"/>
          <w:lang w:val="sr-Cyrl-CS"/>
        </w:rPr>
        <w:t xml:space="preserve"> ЗАКАЗАН</w:t>
      </w:r>
      <w:r w:rsidRPr="00233BAA">
        <w:rPr>
          <w:rFonts w:ascii="Times New Roman" w:eastAsia="Times New Roman" w:hAnsi="Times New Roman" w:cs="Times New Roman"/>
          <w:bCs/>
          <w:sz w:val="32"/>
          <w:szCs w:val="32"/>
          <w:lang w:val="sr-Latn-RS"/>
        </w:rPr>
        <w:t>A</w:t>
      </w:r>
      <w:r w:rsidRPr="00233BAA">
        <w:rPr>
          <w:rFonts w:ascii="Times New Roman" w:eastAsia="Times New Roman" w:hAnsi="Times New Roman" w:cs="Times New Roman"/>
          <w:bCs/>
          <w:sz w:val="32"/>
          <w:szCs w:val="32"/>
          <w:lang w:val="sr-Cyrl-CS"/>
        </w:rPr>
        <w:t xml:space="preserve"> </w:t>
      </w:r>
      <w:r w:rsidRPr="00233BAA">
        <w:rPr>
          <w:rFonts w:ascii="Times New Roman" w:eastAsia="Times New Roman" w:hAnsi="Times New Roman" w:cs="Times New Roman"/>
          <w:b/>
          <w:bCs/>
          <w:sz w:val="32"/>
          <w:szCs w:val="32"/>
          <w:lang w:val="sr-Cyrl-CS"/>
        </w:rPr>
        <w:t xml:space="preserve">ЗА </w:t>
      </w:r>
      <w:r w:rsidRPr="00233BAA">
        <w:rPr>
          <w:rFonts w:ascii="Times New Roman" w:eastAsia="Times New Roman" w:hAnsi="Times New Roman" w:cs="Times New Roman"/>
          <w:b/>
          <w:bCs/>
          <w:sz w:val="32"/>
          <w:szCs w:val="32"/>
          <w:lang w:val="sr-Cyrl-RS"/>
        </w:rPr>
        <w:t>30</w:t>
      </w:r>
      <w:r w:rsidRPr="00233BAA">
        <w:rPr>
          <w:rFonts w:ascii="Times New Roman" w:eastAsia="Times New Roman" w:hAnsi="Times New Roman" w:cs="Times New Roman"/>
          <w:b/>
          <w:bCs/>
          <w:sz w:val="32"/>
          <w:szCs w:val="32"/>
          <w:lang w:val="sr-Cyrl-CS"/>
        </w:rPr>
        <w:t xml:space="preserve">. </w:t>
      </w:r>
      <w:r w:rsidRPr="00233BAA">
        <w:rPr>
          <w:rFonts w:ascii="Times New Roman" w:eastAsia="Times New Roman" w:hAnsi="Times New Roman" w:cs="Times New Roman"/>
          <w:b/>
          <w:bCs/>
          <w:sz w:val="32"/>
          <w:szCs w:val="32"/>
        </w:rPr>
        <w:t>J</w:t>
      </w:r>
      <w:r w:rsidRPr="00233BAA">
        <w:rPr>
          <w:rFonts w:ascii="Times New Roman" w:eastAsia="Times New Roman" w:hAnsi="Times New Roman" w:cs="Times New Roman"/>
          <w:b/>
          <w:bCs/>
          <w:sz w:val="32"/>
          <w:szCs w:val="32"/>
          <w:lang w:val="sr-Latn-RS"/>
        </w:rPr>
        <w:t>A</w:t>
      </w:r>
      <w:r w:rsidRPr="00233BAA">
        <w:rPr>
          <w:rFonts w:ascii="Times New Roman" w:eastAsia="Times New Roman" w:hAnsi="Times New Roman" w:cs="Times New Roman"/>
          <w:b/>
          <w:bCs/>
          <w:sz w:val="32"/>
          <w:szCs w:val="32"/>
          <w:lang w:val="sr-Cyrl-RS"/>
        </w:rPr>
        <w:t>НУАР</w:t>
      </w:r>
      <w:r w:rsidRPr="00233BAA">
        <w:rPr>
          <w:rFonts w:ascii="Times New Roman" w:eastAsia="Times New Roman" w:hAnsi="Times New Roman" w:cs="Times New Roman"/>
          <w:b/>
          <w:bCs/>
          <w:sz w:val="32"/>
          <w:szCs w:val="32"/>
          <w:lang w:val="sr-Cyrl-CS"/>
        </w:rPr>
        <w:t xml:space="preserve"> 2025.</w:t>
      </w:r>
      <w:r w:rsidRPr="00233BAA">
        <w:rPr>
          <w:rFonts w:ascii="Times New Roman" w:eastAsia="Times New Roman" w:hAnsi="Times New Roman" w:cs="Times New Roman"/>
          <w:b/>
          <w:bCs/>
          <w:sz w:val="32"/>
          <w:szCs w:val="32"/>
          <w:lang w:val="sr-Latn-RS"/>
        </w:rPr>
        <w:t xml:space="preserve"> </w:t>
      </w:r>
      <w:r w:rsidRPr="00233BAA">
        <w:rPr>
          <w:rFonts w:ascii="Times New Roman" w:eastAsia="Times New Roman" w:hAnsi="Times New Roman" w:cs="Times New Roman"/>
          <w:b/>
          <w:bCs/>
          <w:sz w:val="32"/>
          <w:szCs w:val="32"/>
          <w:lang w:val="sr-Cyrl-CS"/>
        </w:rPr>
        <w:t>ГОДИНЕ</w:t>
      </w:r>
      <w:r w:rsidRPr="00233BAA">
        <w:rPr>
          <w:rFonts w:ascii="Times New Roman" w:eastAsia="Times New Roman" w:hAnsi="Times New Roman" w:cs="Times New Roman"/>
          <w:bCs/>
          <w:sz w:val="32"/>
          <w:szCs w:val="32"/>
          <w:lang w:val="sr-Cyrl-RS"/>
        </w:rPr>
        <w:t xml:space="preserve"> У 9.00 ЧАСОВА,</w:t>
      </w:r>
      <w:r w:rsidRPr="00233BAA">
        <w:rPr>
          <w:rFonts w:ascii="Times New Roman" w:eastAsia="Times New Roman" w:hAnsi="Times New Roman" w:cs="Times New Roman"/>
          <w:bCs/>
          <w:sz w:val="32"/>
          <w:szCs w:val="32"/>
        </w:rPr>
        <w:t xml:space="preserve"> </w:t>
      </w:r>
      <w:r w:rsidRPr="00233BAA">
        <w:rPr>
          <w:rFonts w:ascii="Times New Roman" w:eastAsia="Times New Roman" w:hAnsi="Times New Roman" w:cs="Times New Roman"/>
          <w:bCs/>
          <w:sz w:val="32"/>
          <w:szCs w:val="32"/>
          <w:lang w:val="sr-Cyrl-RS"/>
        </w:rPr>
        <w:t>У ЗГРАДИ СКУПШТИНЕ ГРАДА НОВОГ САДА, УЛИЦА ЖАРКА ЗРЕЊАНИНА БРОЈ 2, У ПЛАВОЈ САЛИ НА I СПРАТУ, СА ПОЧЕТКОМ У 9,00 ЧАСОВА</w:t>
      </w:r>
      <w:r w:rsidRPr="00233BAA">
        <w:rPr>
          <w:rFonts w:ascii="Times New Roman" w:eastAsia="Times New Roman" w:hAnsi="Times New Roman" w:cs="Times New Roman"/>
          <w:bCs/>
          <w:sz w:val="32"/>
          <w:szCs w:val="32"/>
          <w:lang w:val="sr-Cyrl-CS"/>
        </w:rPr>
        <w:t>,  НА КОЈОЈ ЈЕ БИЛО ПРЕДВИЂЕНО РАЗМАТРАЊЕ ПРИМЕДБИ, ПРЕДЛОГА  И СУГЕСТИЈА НА</w:t>
      </w:r>
      <w:r w:rsidRPr="00233BAA">
        <w:rPr>
          <w:rFonts w:ascii="Times New Roman" w:eastAsia="Times New Roman" w:hAnsi="Times New Roman" w:cs="Times New Roman"/>
          <w:bCs/>
          <w:sz w:val="32"/>
          <w:szCs w:val="32"/>
          <w:lang w:val="sr-Latn-RS"/>
        </w:rPr>
        <w:t>:</w:t>
      </w:r>
    </w:p>
    <w:p w:rsidR="00087E89" w:rsidRPr="00233BAA" w:rsidRDefault="00087E89" w:rsidP="00087E89">
      <w:pPr>
        <w:spacing w:after="0" w:line="240" w:lineRule="auto"/>
        <w:ind w:right="22"/>
        <w:jc w:val="both"/>
        <w:rPr>
          <w:rFonts w:ascii="Times New Roman" w:eastAsia="Times New Roman" w:hAnsi="Times New Roman" w:cs="Times New Roman"/>
          <w:bCs/>
          <w:sz w:val="32"/>
          <w:szCs w:val="32"/>
          <w:lang w:val="sr-Cyrl-RS"/>
        </w:rPr>
      </w:pPr>
    </w:p>
    <w:p w:rsidR="00087E89" w:rsidRPr="00233BAA" w:rsidRDefault="00087E89" w:rsidP="00087E89">
      <w:pPr>
        <w:numPr>
          <w:ilvl w:val="0"/>
          <w:numId w:val="2"/>
        </w:numPr>
        <w:spacing w:after="0" w:line="240" w:lineRule="auto"/>
        <w:ind w:right="22"/>
        <w:jc w:val="both"/>
        <w:rPr>
          <w:rFonts w:ascii="Times New Roman" w:eastAsia="Times New Roman" w:hAnsi="Times New Roman" w:cs="Times New Roman"/>
          <w:bCs/>
          <w:sz w:val="32"/>
          <w:szCs w:val="32"/>
          <w:lang w:val="sr-Cyrl-RS"/>
        </w:rPr>
      </w:pPr>
      <w:r w:rsidRPr="00233BAA">
        <w:rPr>
          <w:rFonts w:ascii="Times New Roman" w:eastAsia="Times New Roman" w:hAnsi="Times New Roman" w:cs="Times New Roman"/>
          <w:bCs/>
          <w:sz w:val="32"/>
          <w:szCs w:val="32"/>
          <w:lang w:val="sr-Cyrl-RS"/>
        </w:rPr>
        <w:t>Нацрт одлуке о изменама и допунама Плана генералне регулације простора за породично становање уз Тeмерински и Сентандрејски пут са окружењем у Новом Саду (локалитет на парцелама бр. 133/7 и 10364 КО Нови Сад IV)</w:t>
      </w:r>
      <w:r w:rsidRPr="00233BAA">
        <w:rPr>
          <w:rFonts w:ascii="Times New Roman" w:eastAsia="Times New Roman" w:hAnsi="Times New Roman" w:cs="Times New Roman"/>
          <w:bCs/>
          <w:sz w:val="32"/>
          <w:szCs w:val="32"/>
          <w:lang w:val="sr-Latn-RS"/>
        </w:rPr>
        <w:t>;</w:t>
      </w:r>
    </w:p>
    <w:p w:rsidR="00087E89" w:rsidRPr="00233BAA" w:rsidRDefault="00087E89" w:rsidP="00087E89">
      <w:pPr>
        <w:numPr>
          <w:ilvl w:val="0"/>
          <w:numId w:val="2"/>
        </w:numPr>
        <w:spacing w:after="0" w:line="240" w:lineRule="auto"/>
        <w:ind w:right="22"/>
        <w:jc w:val="both"/>
        <w:rPr>
          <w:rFonts w:ascii="Times New Roman" w:eastAsia="Times New Roman" w:hAnsi="Times New Roman" w:cs="Times New Roman"/>
          <w:bCs/>
          <w:sz w:val="32"/>
          <w:szCs w:val="32"/>
          <w:lang w:val="sr-Cyrl-RS"/>
        </w:rPr>
      </w:pPr>
      <w:r w:rsidRPr="00233BAA">
        <w:rPr>
          <w:rFonts w:ascii="Times New Roman" w:eastAsia="Times New Roman" w:hAnsi="Times New Roman" w:cs="Times New Roman"/>
          <w:bCs/>
          <w:sz w:val="32"/>
          <w:szCs w:val="32"/>
          <w:lang w:val="sr-Cyrl-CS"/>
        </w:rPr>
        <w:t>Нацрт одлуке о изменама и допунама Плана детаљне регулације дела простора за пословање у Кисачу (локалитет на парцелама бр. 1567/1, 1567/2 и 1567/3 КО Кисач)</w:t>
      </w:r>
      <w:r w:rsidRPr="00233BAA">
        <w:rPr>
          <w:rFonts w:ascii="Times New Roman" w:eastAsia="Times New Roman" w:hAnsi="Times New Roman" w:cs="Times New Roman"/>
          <w:bCs/>
          <w:sz w:val="32"/>
          <w:szCs w:val="32"/>
          <w:lang w:val="sr-Latn-RS"/>
        </w:rPr>
        <w:t>;</w:t>
      </w:r>
    </w:p>
    <w:p w:rsidR="00087E89" w:rsidRPr="00233BAA" w:rsidRDefault="00087E89" w:rsidP="00087E89">
      <w:pPr>
        <w:numPr>
          <w:ilvl w:val="0"/>
          <w:numId w:val="2"/>
        </w:numPr>
        <w:spacing w:after="0" w:line="240" w:lineRule="auto"/>
        <w:ind w:right="22"/>
        <w:jc w:val="both"/>
        <w:rPr>
          <w:rFonts w:ascii="Times New Roman" w:eastAsia="Times New Roman" w:hAnsi="Times New Roman" w:cs="Times New Roman"/>
          <w:bCs/>
          <w:sz w:val="32"/>
          <w:szCs w:val="32"/>
          <w:lang w:val="sr-Cyrl-RS"/>
        </w:rPr>
      </w:pPr>
      <w:r w:rsidRPr="00233BAA">
        <w:rPr>
          <w:rFonts w:ascii="Times New Roman" w:eastAsia="Times New Roman" w:hAnsi="Times New Roman" w:cs="Times New Roman"/>
          <w:bCs/>
          <w:sz w:val="32"/>
          <w:szCs w:val="32"/>
          <w:lang w:val="sr-Cyrl-RS"/>
        </w:rPr>
        <w:t>Нацрт плана детаљне регулације новог гробља у Ветернику</w:t>
      </w:r>
      <w:r w:rsidRPr="00233BAA">
        <w:rPr>
          <w:rFonts w:ascii="Times New Roman" w:eastAsia="Times New Roman" w:hAnsi="Times New Roman" w:cs="Times New Roman"/>
          <w:bCs/>
          <w:sz w:val="32"/>
          <w:szCs w:val="32"/>
        </w:rPr>
        <w:t xml:space="preserve"> </w:t>
      </w:r>
      <w:r w:rsidRPr="00233BAA">
        <w:rPr>
          <w:rFonts w:ascii="Times New Roman" w:eastAsia="Times New Roman" w:hAnsi="Times New Roman" w:cs="Times New Roman"/>
          <w:bCs/>
          <w:sz w:val="32"/>
          <w:szCs w:val="32"/>
          <w:lang w:val="sr-Cyrl-RS"/>
        </w:rPr>
        <w:t>и Извештај о стратешкој процени утицаја плана детаљне регулације новог гробља у Ветернику на животну средину</w:t>
      </w:r>
      <w:r w:rsidRPr="00233BAA">
        <w:rPr>
          <w:rFonts w:ascii="Times New Roman" w:eastAsia="Times New Roman" w:hAnsi="Times New Roman" w:cs="Times New Roman"/>
          <w:bCs/>
          <w:sz w:val="32"/>
          <w:szCs w:val="32"/>
          <w:lang w:val="sr-Latn-RS"/>
        </w:rPr>
        <w:t>;</w:t>
      </w:r>
    </w:p>
    <w:p w:rsidR="00087E89" w:rsidRPr="00233BAA" w:rsidRDefault="00087E89" w:rsidP="00087E89">
      <w:pPr>
        <w:numPr>
          <w:ilvl w:val="0"/>
          <w:numId w:val="2"/>
        </w:numPr>
        <w:spacing w:after="0" w:line="240" w:lineRule="auto"/>
        <w:ind w:right="22"/>
        <w:jc w:val="both"/>
        <w:rPr>
          <w:rFonts w:ascii="Times New Roman" w:eastAsia="Times New Roman" w:hAnsi="Times New Roman" w:cs="Times New Roman"/>
          <w:bCs/>
          <w:sz w:val="32"/>
          <w:szCs w:val="32"/>
          <w:lang w:val="sr-Cyrl-RS"/>
        </w:rPr>
      </w:pPr>
      <w:r w:rsidRPr="00233BAA">
        <w:rPr>
          <w:rFonts w:ascii="Times New Roman" w:eastAsia="Times New Roman" w:hAnsi="Times New Roman" w:cs="Times New Roman"/>
          <w:bCs/>
          <w:sz w:val="32"/>
          <w:szCs w:val="32"/>
          <w:lang w:val="sr-Cyrl-CS"/>
        </w:rPr>
        <w:t>Нацрт одлуке о изменама и допунама Плана генералне регулације простора за мешовиту намену западно од Суботичког булевара и северно од Булевара војводе Степе у Новом Саду (локалитет на парцели број 723/1 КО Нови Сад IV)</w:t>
      </w:r>
      <w:r w:rsidR="00233BAA" w:rsidRPr="00233BAA">
        <w:rPr>
          <w:rFonts w:ascii="Times New Roman" w:eastAsia="Times New Roman" w:hAnsi="Times New Roman" w:cs="Times New Roman"/>
          <w:bCs/>
          <w:sz w:val="32"/>
          <w:szCs w:val="32"/>
          <w:lang w:val="sr-Cyrl-CS"/>
        </w:rPr>
        <w:t>;</w:t>
      </w:r>
    </w:p>
    <w:p w:rsidR="00233BAA" w:rsidRPr="00233BAA" w:rsidRDefault="00233BAA" w:rsidP="00087E89">
      <w:pPr>
        <w:numPr>
          <w:ilvl w:val="0"/>
          <w:numId w:val="2"/>
        </w:numPr>
        <w:spacing w:after="0" w:line="240" w:lineRule="auto"/>
        <w:ind w:right="22"/>
        <w:jc w:val="both"/>
        <w:rPr>
          <w:rFonts w:ascii="Times New Roman" w:eastAsia="Times New Roman" w:hAnsi="Times New Roman" w:cs="Times New Roman"/>
          <w:bCs/>
          <w:sz w:val="32"/>
          <w:szCs w:val="32"/>
          <w:lang w:val="sr-Cyrl-RS"/>
        </w:rPr>
      </w:pPr>
      <w:r w:rsidRPr="00233BAA">
        <w:rPr>
          <w:rFonts w:ascii="Times New Roman" w:eastAsia="Times New Roman" w:hAnsi="Times New Roman" w:cs="Times New Roman"/>
          <w:sz w:val="32"/>
          <w:szCs w:val="32"/>
          <w:lang w:val="sr-Cyrl-RS"/>
        </w:rPr>
        <w:t>Н</w:t>
      </w:r>
      <w:r w:rsidRPr="00233BAA">
        <w:rPr>
          <w:rFonts w:ascii="Times New Roman" w:eastAsia="Times New Roman" w:hAnsi="Times New Roman" w:cs="Times New Roman"/>
          <w:sz w:val="32"/>
          <w:szCs w:val="32"/>
          <w:lang w:val="sr-Cyrl-CS"/>
        </w:rPr>
        <w:t xml:space="preserve">ацрт </w:t>
      </w:r>
      <w:r w:rsidRPr="00233BAA">
        <w:rPr>
          <w:rFonts w:ascii="Times New Roman" w:eastAsia="Times New Roman" w:hAnsi="Times New Roman" w:cs="Times New Roman"/>
          <w:sz w:val="32"/>
          <w:szCs w:val="32"/>
          <w:lang w:val="sr-Cyrl-RS"/>
        </w:rPr>
        <w:t>одлуке о изменама и допунама Плана генералне регулације простора за мешовиту намену између улица Футошке, Хајдук Вељкове, Руменачке и Суботичког булевара у Новом Саду (локалитет уз Булевар кнеза Милоша и продужетак Булевара Јована Дучића)</w:t>
      </w:r>
      <w:r w:rsidR="00FE0967">
        <w:rPr>
          <w:rFonts w:ascii="Times New Roman" w:eastAsia="Times New Roman" w:hAnsi="Times New Roman" w:cs="Times New Roman"/>
          <w:sz w:val="32"/>
          <w:szCs w:val="32"/>
          <w:lang w:val="sr-Cyrl-RS"/>
        </w:rPr>
        <w:t>.</w:t>
      </w:r>
      <w:bookmarkStart w:id="0" w:name="_GoBack"/>
      <w:bookmarkEnd w:id="0"/>
    </w:p>
    <w:p w:rsidR="00087E89" w:rsidRPr="00233BAA" w:rsidRDefault="00087E89" w:rsidP="00087E89">
      <w:pPr>
        <w:spacing w:after="0" w:line="240" w:lineRule="auto"/>
        <w:ind w:right="22"/>
        <w:jc w:val="both"/>
        <w:rPr>
          <w:rFonts w:ascii="Times New Roman" w:eastAsia="Times New Roman" w:hAnsi="Times New Roman" w:cs="Times New Roman"/>
          <w:bCs/>
          <w:sz w:val="32"/>
          <w:szCs w:val="32"/>
          <w:lang w:val="sr-Cyrl-RS"/>
        </w:rPr>
      </w:pPr>
    </w:p>
    <w:p w:rsidR="00087E89" w:rsidRPr="00233BAA" w:rsidRDefault="00087E89" w:rsidP="00087E89">
      <w:pPr>
        <w:spacing w:after="0" w:line="240" w:lineRule="auto"/>
        <w:ind w:right="22"/>
        <w:jc w:val="both"/>
        <w:rPr>
          <w:rFonts w:ascii="Times New Roman" w:eastAsia="Times New Roman" w:hAnsi="Times New Roman" w:cs="Times New Roman"/>
          <w:bCs/>
          <w:sz w:val="32"/>
          <w:szCs w:val="32"/>
          <w:lang w:val="sr-Cyrl-CS"/>
        </w:rPr>
      </w:pPr>
      <w:r w:rsidRPr="00233BAA">
        <w:rPr>
          <w:rFonts w:ascii="Times New Roman" w:eastAsia="Times New Roman" w:hAnsi="Times New Roman" w:cs="Times New Roman"/>
          <w:bCs/>
          <w:sz w:val="32"/>
          <w:szCs w:val="32"/>
          <w:lang w:val="sr-Cyrl-CS"/>
        </w:rPr>
        <w:t>НОВИ ТЕРМИН ОДРЖАВАЊА ЈАВНЕ СЕДНИЦЕ НАКНАДНО ЋЕ БИТИ ОБЈАВЉЕН.</w:t>
      </w:r>
    </w:p>
    <w:p w:rsidR="003E6B0E" w:rsidRDefault="004830A8"/>
    <w:sectPr w:rsidR="003E6B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166DB"/>
    <w:multiLevelType w:val="hybridMultilevel"/>
    <w:tmpl w:val="EED023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1F7C2A"/>
    <w:multiLevelType w:val="multilevel"/>
    <w:tmpl w:val="70748A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E89"/>
    <w:rsid w:val="00074DB7"/>
    <w:rsid w:val="00087E89"/>
    <w:rsid w:val="00233BAA"/>
    <w:rsid w:val="004830A8"/>
    <w:rsid w:val="004F7EBE"/>
    <w:rsid w:val="00AC3EB7"/>
    <w:rsid w:val="00FE0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E214E9"/>
  <w15:chartTrackingRefBased/>
  <w15:docId w15:val="{8BC7EB1F-1BE3-4551-A204-33C85AB48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7E8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C3E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3E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Snjezana Tomicic</dc:creator>
  <cp:keywords/>
  <dc:description/>
  <cp:lastModifiedBy>Snjezana Tomicic</cp:lastModifiedBy>
  <cp:revision>5</cp:revision>
  <cp:lastPrinted>2025-01-28T08:29:00Z</cp:lastPrinted>
  <dcterms:created xsi:type="dcterms:W3CDTF">2025-01-28T08:11:00Z</dcterms:created>
  <dcterms:modified xsi:type="dcterms:W3CDTF">2025-01-28T08:51:00Z</dcterms:modified>
</cp:coreProperties>
</file>